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4B6F" w:rsidRDefault="000C4B6F" w:rsidP="003E41A6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zh-CN" w:bidi="hi-IN"/>
        </w:rPr>
      </w:pPr>
      <w:bookmarkStart w:id="0" w:name="_GoBack"/>
      <w:bookmarkEnd w:id="0"/>
    </w:p>
    <w:tbl>
      <w:tblPr>
        <w:tblStyle w:val="24"/>
        <w:tblW w:w="10501" w:type="dxa"/>
        <w:tblInd w:w="0" w:type="dxa"/>
        <w:tblBorders>
          <w:top w:val="none" w:sz="0" w:space="0" w:color="auto"/>
          <w:left w:val="none" w:sz="0" w:space="0" w:color="auto"/>
          <w:bottom w:val="thinThickMedium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37"/>
        <w:gridCol w:w="7964"/>
      </w:tblGrid>
      <w:tr w:rsidR="000C4B6F" w:rsidRPr="000C4B6F" w:rsidTr="000C4B6F">
        <w:trPr>
          <w:trHeight w:val="2481"/>
        </w:trPr>
        <w:tc>
          <w:tcPr>
            <w:tcW w:w="2537" w:type="dxa"/>
            <w:tcBorders>
              <w:top w:val="nil"/>
              <w:left w:val="nil"/>
              <w:bottom w:val="thinThickMediumGap" w:sz="24" w:space="0" w:color="auto"/>
              <w:right w:val="nil"/>
            </w:tcBorders>
            <w:hideMark/>
          </w:tcPr>
          <w:p w:rsidR="000C4B6F" w:rsidRPr="000C4B6F" w:rsidRDefault="000C4B6F" w:rsidP="000C4B6F">
            <w:pPr>
              <w:jc w:val="both"/>
              <w:rPr>
                <w:rFonts w:ascii="Times New Roman" w:hAnsi="Times New Roman"/>
                <w:color w:val="FF0000"/>
                <w:sz w:val="2"/>
                <w:szCs w:val="2"/>
              </w:rPr>
            </w:pPr>
            <w:r w:rsidRPr="000C4B6F">
              <w:rPr>
                <w:noProof/>
                <w:lang w:eastAsia="ru-RU"/>
              </w:rPr>
              <w:drawing>
                <wp:anchor distT="0" distB="0" distL="114300" distR="114300" simplePos="0" relativeHeight="251662336" behindDoc="0" locked="0" layoutInCell="1" allowOverlap="1" wp14:anchorId="177FAFAC" wp14:editId="18830505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48260</wp:posOffset>
                  </wp:positionV>
                  <wp:extent cx="1419225" cy="1333500"/>
                  <wp:effectExtent l="0" t="0" r="9525" b="0"/>
                  <wp:wrapSquare wrapText="bothSides"/>
                  <wp:docPr id="3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964" w:type="dxa"/>
            <w:tcBorders>
              <w:top w:val="nil"/>
              <w:left w:val="nil"/>
              <w:bottom w:val="thinThickMediumGap" w:sz="24" w:space="0" w:color="auto"/>
              <w:right w:val="nil"/>
            </w:tcBorders>
            <w:vAlign w:val="center"/>
            <w:hideMark/>
          </w:tcPr>
          <w:p w:rsidR="000C4B6F" w:rsidRPr="000C4B6F" w:rsidRDefault="000C4B6F" w:rsidP="000C4B6F">
            <w:pPr>
              <w:jc w:val="center"/>
              <w:outlineLvl w:val="0"/>
              <w:rPr>
                <w:rFonts w:ascii="Times New Roman" w:eastAsia="Times New Roman" w:hAnsi="Times New Roman"/>
                <w:b/>
                <w:bCs/>
                <w:color w:val="FF0000"/>
                <w:kern w:val="36"/>
                <w:sz w:val="48"/>
                <w:szCs w:val="48"/>
                <w:lang w:eastAsia="ru-RU"/>
              </w:rPr>
            </w:pPr>
            <w:r w:rsidRPr="000C4B6F">
              <w:rPr>
                <w:rFonts w:ascii="Times New Roman" w:eastAsia="Times New Roman" w:hAnsi="Times New Roman"/>
                <w:b/>
                <w:bCs/>
                <w:color w:val="FF0000"/>
                <w:kern w:val="36"/>
                <w:sz w:val="48"/>
                <w:szCs w:val="48"/>
                <w:lang w:eastAsia="ru-RU"/>
              </w:rPr>
              <w:t>ПАМЯТКА</w:t>
            </w:r>
          </w:p>
          <w:p w:rsidR="000C4B6F" w:rsidRPr="000C4B6F" w:rsidRDefault="000C4B6F" w:rsidP="000C4B6F">
            <w:pPr>
              <w:jc w:val="center"/>
              <w:outlineLvl w:val="0"/>
              <w:rPr>
                <w:color w:val="FF0000"/>
                <w:sz w:val="44"/>
                <w:szCs w:val="44"/>
              </w:rPr>
            </w:pPr>
            <w:r w:rsidRPr="000C4B6F">
              <w:rPr>
                <w:rFonts w:ascii="Times New Roman" w:hAnsi="Times New Roman"/>
                <w:color w:val="FF0000"/>
                <w:sz w:val="44"/>
                <w:szCs w:val="44"/>
              </w:rPr>
              <w:t>«ДЕЙСТВИЯ НАСЕЛЕНИЯ ПО СИГНАЛАМ ГРАЖДАНСКОЙ ОБОРОНЫ»</w:t>
            </w:r>
          </w:p>
        </w:tc>
      </w:tr>
    </w:tbl>
    <w:p w:rsidR="000C4B6F" w:rsidRPr="000C4B6F" w:rsidRDefault="000C4B6F" w:rsidP="000C4B6F">
      <w:pPr>
        <w:shd w:val="clear" w:color="auto" w:fill="EEEEEE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4B6F" w:rsidRPr="000C4B6F" w:rsidRDefault="000C4B6F" w:rsidP="000C4B6F">
      <w:pPr>
        <w:framePr w:hSpace="180" w:wrap="around" w:vAnchor="text" w:hAnchor="margin" w:x="-142" w:y="-157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0C4B6F" w:rsidRPr="000C4B6F" w:rsidRDefault="000C4B6F" w:rsidP="000C4B6F">
      <w:pPr>
        <w:framePr w:hSpace="180" w:wrap="around" w:vAnchor="text" w:hAnchor="margin" w:x="-142" w:y="-157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B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Уважаемые жители Волгограда!</w:t>
      </w:r>
    </w:p>
    <w:p w:rsidR="000C4B6F" w:rsidRPr="000C4B6F" w:rsidRDefault="000C4B6F" w:rsidP="000C4B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B6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56458BF" wp14:editId="25AD7F9D">
            <wp:extent cx="6642100" cy="4597400"/>
            <wp:effectExtent l="0" t="0" r="6350" b="0"/>
            <wp:docPr id="8" name="Рисунок 8" descr="op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op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0" cy="459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C4B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C4B6F" w:rsidRPr="000C4B6F" w:rsidRDefault="000C4B6F" w:rsidP="000C4B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B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того, чтобы защитить себя от опасностей, Вы должны ЗНАТЬ действия по сигналам «ВОЗДУШНАЯ ТРЕВОГА», «ХИМИЧЕСКАЯ ТРЕВОГА», «РАДИАЦИОННАЯ ОПАСНОСТЬ», «УГРОЗА КАТАСТРОФИЧЕСКОГО ЗАТОПЛЕНИЯ».</w:t>
      </w:r>
    </w:p>
    <w:p w:rsidR="000C4B6F" w:rsidRPr="000C4B6F" w:rsidRDefault="000C4B6F" w:rsidP="000C4B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B6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Доведение сигналов гражданской обороны осуществляется путем подачи предупредительного сигнала</w:t>
      </w:r>
      <w:r w:rsidRPr="000C4B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«ВНИМАНИЕ ВСЕМ!», </w:t>
      </w:r>
      <w:r w:rsidRPr="000C4B6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предусматривающего включение сирен, прерывистых гудков и других средств громкоговорящей связи с последующей передачей речевой информации.</w:t>
      </w:r>
    </w:p>
    <w:p w:rsidR="000C4B6F" w:rsidRPr="000C4B6F" w:rsidRDefault="000C4B6F" w:rsidP="000C4B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B6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 необходимо включить телевизор, радиоприемник, репродуктор радиотрансляционной сети и прослушать сообщение о нижеперечисленных сигналах или информацию о действии в ЧС.</w:t>
      </w:r>
    </w:p>
    <w:p w:rsidR="000C4B6F" w:rsidRPr="000C4B6F" w:rsidRDefault="000C4B6F" w:rsidP="000C4B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4B6F" w:rsidRPr="000C4B6F" w:rsidRDefault="000C4B6F" w:rsidP="000C4B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4B6F" w:rsidRPr="000C4B6F" w:rsidRDefault="000C4B6F" w:rsidP="000C4B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B6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C4B6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C4B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сигналу «ВОЗДУШНАЯ ТРЕВОГА»:</w:t>
      </w:r>
    </w:p>
    <w:p w:rsidR="000C4B6F" w:rsidRPr="000C4B6F" w:rsidRDefault="000C4B6F" w:rsidP="000C4B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B6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1.Отключить свет, газ, воду, отопительные приборы.</w:t>
      </w:r>
    </w:p>
    <w:p w:rsidR="000C4B6F" w:rsidRPr="000C4B6F" w:rsidRDefault="000C4B6F" w:rsidP="000C4B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B6F">
        <w:rPr>
          <w:rFonts w:ascii="Times New Roman" w:eastAsia="Times New Roman" w:hAnsi="Times New Roman" w:cs="Times New Roman"/>
          <w:sz w:val="28"/>
          <w:szCs w:val="28"/>
          <w:lang w:eastAsia="ru-RU"/>
        </w:rPr>
        <w:t>2.Взять документы.</w:t>
      </w:r>
    </w:p>
    <w:p w:rsidR="000C4B6F" w:rsidRPr="000C4B6F" w:rsidRDefault="000C4B6F" w:rsidP="000C4B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B6F">
        <w:rPr>
          <w:rFonts w:ascii="Times New Roman" w:eastAsia="Times New Roman" w:hAnsi="Times New Roman" w:cs="Times New Roman"/>
          <w:sz w:val="28"/>
          <w:szCs w:val="28"/>
          <w:lang w:eastAsia="ru-RU"/>
        </w:rPr>
        <w:t>3.Плотно закрыть окна.</w:t>
      </w:r>
    </w:p>
    <w:p w:rsidR="000C4B6F" w:rsidRPr="000C4B6F" w:rsidRDefault="000C4B6F" w:rsidP="000C4B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B6F">
        <w:rPr>
          <w:rFonts w:ascii="Times New Roman" w:eastAsia="Times New Roman" w:hAnsi="Times New Roman" w:cs="Times New Roman"/>
          <w:sz w:val="28"/>
          <w:szCs w:val="28"/>
          <w:lang w:eastAsia="ru-RU"/>
        </w:rPr>
        <w:t>4.Пройти в закрепленное защитное сооружение или простейшее укрытие.</w:t>
      </w:r>
    </w:p>
    <w:p w:rsidR="000C4B6F" w:rsidRPr="000C4B6F" w:rsidRDefault="000C4B6F" w:rsidP="000C4B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B6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C4B6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C4B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сигналу «ХИМИЧЕСКАЯ ТРЕВОГА»:</w:t>
      </w:r>
    </w:p>
    <w:p w:rsidR="000C4B6F" w:rsidRPr="000C4B6F" w:rsidRDefault="000C4B6F" w:rsidP="000C4B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B6F">
        <w:rPr>
          <w:rFonts w:ascii="Times New Roman" w:eastAsia="Times New Roman" w:hAnsi="Times New Roman" w:cs="Times New Roman"/>
          <w:sz w:val="28"/>
          <w:szCs w:val="28"/>
          <w:lang w:eastAsia="ru-RU"/>
        </w:rPr>
        <w:t>1.Отключить свет, газ, воду, отопительные приборы.</w:t>
      </w:r>
    </w:p>
    <w:p w:rsidR="000C4B6F" w:rsidRPr="000C4B6F" w:rsidRDefault="000C4B6F" w:rsidP="000C4B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B6F">
        <w:rPr>
          <w:rFonts w:ascii="Times New Roman" w:eastAsia="Times New Roman" w:hAnsi="Times New Roman" w:cs="Times New Roman"/>
          <w:sz w:val="28"/>
          <w:szCs w:val="28"/>
          <w:lang w:eastAsia="ru-RU"/>
        </w:rPr>
        <w:t>2.Взять документы.</w:t>
      </w:r>
    </w:p>
    <w:p w:rsidR="000C4B6F" w:rsidRPr="000C4B6F" w:rsidRDefault="000C4B6F" w:rsidP="000C4B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B6F">
        <w:rPr>
          <w:rFonts w:ascii="Times New Roman" w:eastAsia="Times New Roman" w:hAnsi="Times New Roman" w:cs="Times New Roman"/>
          <w:sz w:val="28"/>
          <w:szCs w:val="28"/>
          <w:lang w:eastAsia="ru-RU"/>
        </w:rPr>
        <w:t>3.Плотно закрыть окна, отключить вытяжку, обеспечить герметизацию помещений.</w:t>
      </w:r>
    </w:p>
    <w:p w:rsidR="000C4B6F" w:rsidRPr="000C4B6F" w:rsidRDefault="000C4B6F" w:rsidP="000C4B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B6F">
        <w:rPr>
          <w:rFonts w:ascii="Times New Roman" w:eastAsia="Times New Roman" w:hAnsi="Times New Roman" w:cs="Times New Roman"/>
          <w:sz w:val="28"/>
          <w:szCs w:val="28"/>
          <w:lang w:eastAsia="ru-RU"/>
        </w:rPr>
        <w:t>4.Использовать средства индивидуальной защиты (при наличии), остаться в герметичном помещении или укрыться в закрепленном защитном сооружении.</w:t>
      </w:r>
    </w:p>
    <w:p w:rsidR="000C4B6F" w:rsidRPr="000C4B6F" w:rsidRDefault="000C4B6F" w:rsidP="000C4B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B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сигналу «РАДИАЦИОННАЯ ОПАСНОСТЬ»:</w:t>
      </w:r>
    </w:p>
    <w:p w:rsidR="000C4B6F" w:rsidRPr="000C4B6F" w:rsidRDefault="000C4B6F" w:rsidP="000C4B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B6F">
        <w:rPr>
          <w:rFonts w:ascii="Times New Roman" w:eastAsia="Times New Roman" w:hAnsi="Times New Roman" w:cs="Times New Roman"/>
          <w:sz w:val="28"/>
          <w:szCs w:val="28"/>
          <w:lang w:eastAsia="ru-RU"/>
        </w:rPr>
        <w:t>1.Отключить свет, газ, воду, отопительные приборы.</w:t>
      </w:r>
    </w:p>
    <w:p w:rsidR="000C4B6F" w:rsidRPr="000C4B6F" w:rsidRDefault="000C4B6F" w:rsidP="000C4B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B6F">
        <w:rPr>
          <w:rFonts w:ascii="Times New Roman" w:eastAsia="Times New Roman" w:hAnsi="Times New Roman" w:cs="Times New Roman"/>
          <w:sz w:val="28"/>
          <w:szCs w:val="28"/>
          <w:lang w:eastAsia="ru-RU"/>
        </w:rPr>
        <w:t>2.Взять документы.</w:t>
      </w:r>
    </w:p>
    <w:p w:rsidR="000C4B6F" w:rsidRPr="000C4B6F" w:rsidRDefault="000C4B6F" w:rsidP="000C4B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B6F">
        <w:rPr>
          <w:rFonts w:ascii="Times New Roman" w:eastAsia="Times New Roman" w:hAnsi="Times New Roman" w:cs="Times New Roman"/>
          <w:sz w:val="28"/>
          <w:szCs w:val="28"/>
          <w:lang w:eastAsia="ru-RU"/>
        </w:rPr>
        <w:t>3.Плотно закрыть окна, отключить вытяжку, обеспечить герметизацию помещений.</w:t>
      </w:r>
    </w:p>
    <w:p w:rsidR="000C4B6F" w:rsidRPr="000C4B6F" w:rsidRDefault="000C4B6F" w:rsidP="000C4B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B6F">
        <w:rPr>
          <w:rFonts w:ascii="Times New Roman" w:eastAsia="Times New Roman" w:hAnsi="Times New Roman" w:cs="Times New Roman"/>
          <w:sz w:val="28"/>
          <w:szCs w:val="28"/>
          <w:lang w:eastAsia="ru-RU"/>
        </w:rPr>
        <w:t>4.Принять йодистый препарат.</w:t>
      </w:r>
    </w:p>
    <w:p w:rsidR="000C4B6F" w:rsidRPr="000C4B6F" w:rsidRDefault="000C4B6F" w:rsidP="000C4B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B6F">
        <w:rPr>
          <w:rFonts w:ascii="Times New Roman" w:eastAsia="Times New Roman" w:hAnsi="Times New Roman" w:cs="Times New Roman"/>
          <w:sz w:val="28"/>
          <w:szCs w:val="28"/>
          <w:lang w:eastAsia="ru-RU"/>
        </w:rPr>
        <w:t>5.Использовать средства индивидуальной защиты (при наличии), остаться в герметичном помещении или укрыться в закрепленном защитном сооружении.</w:t>
      </w:r>
      <w:r w:rsidRPr="000C4B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0C4B6F" w:rsidRPr="000C4B6F" w:rsidRDefault="000C4B6F" w:rsidP="000C4B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B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сигналу «УГРОЗА КАТАСТРОФИЧЕСКОГО ЗАТОПЛЕНИЯ»:</w:t>
      </w:r>
    </w:p>
    <w:p w:rsidR="000C4B6F" w:rsidRPr="000C4B6F" w:rsidRDefault="000C4B6F" w:rsidP="000C4B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B6F">
        <w:rPr>
          <w:rFonts w:ascii="Times New Roman" w:eastAsia="Times New Roman" w:hAnsi="Times New Roman" w:cs="Times New Roman"/>
          <w:sz w:val="28"/>
          <w:szCs w:val="28"/>
          <w:lang w:eastAsia="ru-RU"/>
        </w:rPr>
        <w:t>1. Отключить свет, газ, воду, отопительные приборы.</w:t>
      </w:r>
    </w:p>
    <w:p w:rsidR="000C4B6F" w:rsidRPr="000C4B6F" w:rsidRDefault="000C4B6F" w:rsidP="000C4B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B6F">
        <w:rPr>
          <w:rFonts w:ascii="Times New Roman" w:eastAsia="Times New Roman" w:hAnsi="Times New Roman" w:cs="Times New Roman"/>
          <w:sz w:val="28"/>
          <w:szCs w:val="28"/>
          <w:lang w:eastAsia="ru-RU"/>
        </w:rPr>
        <w:t>2. Взять с собой документы.</w:t>
      </w:r>
    </w:p>
    <w:p w:rsidR="000C4B6F" w:rsidRPr="000C4B6F" w:rsidRDefault="000C4B6F" w:rsidP="000C4B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B6F">
        <w:rPr>
          <w:rFonts w:ascii="Times New Roman" w:eastAsia="Times New Roman" w:hAnsi="Times New Roman" w:cs="Times New Roman"/>
          <w:sz w:val="28"/>
          <w:szCs w:val="28"/>
          <w:lang w:eastAsia="ru-RU"/>
        </w:rPr>
        <w:t>3. Осуществить эвакуацию или, при ее невозможности, занять верхние ярусы прочных сооружений до прибытия помощи.</w:t>
      </w:r>
    </w:p>
    <w:p w:rsidR="000C4B6F" w:rsidRPr="000C4B6F" w:rsidRDefault="000C4B6F" w:rsidP="000C4B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B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сигналу «ОТБОЙ»  вышеперечисленных сигналов:</w:t>
      </w:r>
    </w:p>
    <w:p w:rsidR="000C4B6F" w:rsidRPr="000C4B6F" w:rsidRDefault="000C4B6F" w:rsidP="000C4B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B6F">
        <w:rPr>
          <w:rFonts w:ascii="Times New Roman" w:eastAsia="Times New Roman" w:hAnsi="Times New Roman" w:cs="Times New Roman"/>
          <w:sz w:val="28"/>
          <w:szCs w:val="28"/>
          <w:lang w:eastAsia="ru-RU"/>
        </w:rPr>
        <w:t>1. Вернуться из защитного сооружения к месту работы или проживания.</w:t>
      </w:r>
    </w:p>
    <w:p w:rsidR="000C4B6F" w:rsidRPr="000C4B6F" w:rsidRDefault="000C4B6F" w:rsidP="000C4B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B6F">
        <w:rPr>
          <w:rFonts w:ascii="Times New Roman" w:eastAsia="Times New Roman" w:hAnsi="Times New Roman" w:cs="Times New Roman"/>
          <w:sz w:val="28"/>
          <w:szCs w:val="28"/>
          <w:lang w:eastAsia="ru-RU"/>
        </w:rPr>
        <w:t>2. Быть в готовности к возможному повторению сигналов оповещения ГО.</w:t>
      </w:r>
    </w:p>
    <w:p w:rsidR="000C4B6F" w:rsidRPr="000C4B6F" w:rsidRDefault="000C4B6F" w:rsidP="000C4B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B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0C4B6F" w:rsidRPr="000C4B6F" w:rsidRDefault="000C4B6F" w:rsidP="000C4B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B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 возникновении ЧС необходимо</w:t>
      </w:r>
      <w:r w:rsidRPr="000C4B6F">
        <w:rPr>
          <w:rFonts w:ascii="Times New Roman" w:eastAsia="Times New Roman" w:hAnsi="Times New Roman" w:cs="Times New Roman"/>
          <w:sz w:val="28"/>
          <w:szCs w:val="28"/>
          <w:lang w:eastAsia="ru-RU"/>
        </w:rPr>
        <w:t> действовать в соответствии с рекомендациями, содержащимися в информационном сообщении.</w:t>
      </w:r>
    </w:p>
    <w:p w:rsidR="000C4B6F" w:rsidRPr="000C4B6F" w:rsidRDefault="000C4B6F" w:rsidP="000C4B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4B6F" w:rsidRPr="000C4B6F" w:rsidRDefault="000C4B6F" w:rsidP="000C4B6F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C4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Будьте внимательны и осторожны</w:t>
      </w:r>
      <w:r w:rsidRPr="000C4B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Но если все же беда произошла, помните: рядом с Вами находятся профессионалы. </w:t>
      </w:r>
    </w:p>
    <w:p w:rsidR="000C4B6F" w:rsidRPr="000C4B6F" w:rsidRDefault="000C4B6F" w:rsidP="000C4B6F">
      <w:pPr>
        <w:spacing w:after="0" w:line="240" w:lineRule="auto"/>
        <w:ind w:left="-567" w:righ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4B6F" w:rsidRPr="000C4B6F" w:rsidRDefault="000C4B6F" w:rsidP="000C4B6F">
      <w:pPr>
        <w:spacing w:after="0" w:line="240" w:lineRule="auto"/>
        <w:ind w:left="-284" w:right="-143" w:firstLine="56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C4B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ЕДИНЫЙ ТЕЛЕФОН ВЫЗОВА ЭКСТРЕННЫХ ОПЕРАТИВНЫХ СЛУЖБ </w:t>
      </w:r>
      <w:r w:rsidRPr="000C4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112 </w:t>
      </w:r>
    </w:p>
    <w:tbl>
      <w:tblPr>
        <w:tblStyle w:val="24"/>
        <w:tblW w:w="0" w:type="auto"/>
        <w:tblInd w:w="0" w:type="dxa"/>
        <w:tblBorders>
          <w:top w:val="thinThickMediumGap" w:sz="24" w:space="0" w:color="auto"/>
          <w:left w:val="thinThickMediumGap" w:sz="24" w:space="0" w:color="auto"/>
          <w:bottom w:val="thinThickMediumGap" w:sz="24" w:space="0" w:color="auto"/>
          <w:right w:val="thinThickMediumGap" w:sz="24" w:space="0" w:color="auto"/>
          <w:insideH w:val="thinThickMediumGap" w:sz="24" w:space="0" w:color="auto"/>
          <w:insideV w:val="thinThickMediumGap" w:sz="24" w:space="0" w:color="auto"/>
        </w:tblBorders>
        <w:tblLook w:val="04A0" w:firstRow="1" w:lastRow="0" w:firstColumn="1" w:lastColumn="0" w:noHBand="0" w:noVBand="1"/>
      </w:tblPr>
      <w:tblGrid>
        <w:gridCol w:w="10420"/>
      </w:tblGrid>
      <w:tr w:rsidR="000C4B6F" w:rsidRPr="000C4B6F" w:rsidTr="000C4B6F">
        <w:tc>
          <w:tcPr>
            <w:tcW w:w="1042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0C4B6F" w:rsidRPr="000C4B6F" w:rsidRDefault="000C4B6F" w:rsidP="000C4B6F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</w:tbl>
    <w:p w:rsidR="000C4B6F" w:rsidRPr="000C4B6F" w:rsidRDefault="000C4B6F" w:rsidP="000C4B6F">
      <w:pPr>
        <w:spacing w:after="0" w:line="240" w:lineRule="auto"/>
        <w:jc w:val="right"/>
        <w:rPr>
          <w:rFonts w:ascii="Times New Roman" w:eastAsia="Calibri" w:hAnsi="Times New Roman" w:cs="Times New Roman"/>
          <w:b/>
          <w:color w:val="000000" w:themeColor="text1"/>
          <w:sz w:val="26"/>
          <w:szCs w:val="26"/>
        </w:rPr>
      </w:pPr>
      <w:r w:rsidRPr="000C4B6F">
        <w:rPr>
          <w:rFonts w:ascii="Times New Roman" w:eastAsia="Calibri" w:hAnsi="Times New Roman" w:cs="Times New Roman"/>
          <w:b/>
          <w:color w:val="000000" w:themeColor="text1"/>
          <w:sz w:val="26"/>
          <w:szCs w:val="26"/>
        </w:rPr>
        <w:t>Комитет гражданской защиты населения</w:t>
      </w:r>
    </w:p>
    <w:p w:rsidR="000C4B6F" w:rsidRPr="000C4B6F" w:rsidRDefault="000C4B6F" w:rsidP="000C4B6F">
      <w:pPr>
        <w:spacing w:after="0" w:line="240" w:lineRule="auto"/>
        <w:jc w:val="right"/>
        <w:rPr>
          <w:rFonts w:ascii="Times New Roman" w:eastAsia="Calibri" w:hAnsi="Times New Roman" w:cs="Times New Roman"/>
          <w:b/>
          <w:color w:val="000000" w:themeColor="text1"/>
          <w:sz w:val="26"/>
          <w:szCs w:val="26"/>
        </w:rPr>
      </w:pPr>
      <w:r w:rsidRPr="000C4B6F">
        <w:rPr>
          <w:rFonts w:ascii="Times New Roman" w:eastAsia="Calibri" w:hAnsi="Times New Roman" w:cs="Times New Roman"/>
          <w:b/>
          <w:color w:val="000000" w:themeColor="text1"/>
          <w:sz w:val="26"/>
          <w:szCs w:val="26"/>
        </w:rPr>
        <w:t>администрации Волгограда</w:t>
      </w:r>
    </w:p>
    <w:p w:rsidR="000C4B6F" w:rsidRPr="000C4B6F" w:rsidRDefault="000C4B6F" w:rsidP="000C4B6F">
      <w:pPr>
        <w:rPr>
          <w:rFonts w:ascii="Calibri" w:eastAsia="Calibri" w:hAnsi="Calibri" w:cs="Times New Roman"/>
        </w:rPr>
      </w:pPr>
    </w:p>
    <w:p w:rsidR="000C4B6F" w:rsidRDefault="000C4B6F" w:rsidP="003E41A6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zh-CN" w:bidi="hi-IN"/>
        </w:rPr>
      </w:pPr>
    </w:p>
    <w:p w:rsidR="000C4B6F" w:rsidRDefault="000C4B6F" w:rsidP="003E41A6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zh-CN" w:bidi="hi-IN"/>
        </w:rPr>
      </w:pPr>
    </w:p>
    <w:p w:rsidR="000C4B6F" w:rsidRDefault="000C4B6F" w:rsidP="003E41A6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zh-CN" w:bidi="hi-IN"/>
        </w:rPr>
      </w:pPr>
    </w:p>
    <w:p w:rsidR="000C4B6F" w:rsidRDefault="000C4B6F" w:rsidP="003E41A6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zh-CN" w:bidi="hi-IN"/>
        </w:rPr>
      </w:pPr>
    </w:p>
    <w:p w:rsidR="000C4B6F" w:rsidRDefault="000C4B6F" w:rsidP="003E41A6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zh-CN" w:bidi="hi-IN"/>
        </w:rPr>
      </w:pPr>
    </w:p>
    <w:p w:rsidR="000C4B6F" w:rsidRDefault="000C4B6F" w:rsidP="003E41A6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zh-CN" w:bidi="hi-IN"/>
        </w:rPr>
      </w:pPr>
    </w:p>
    <w:p w:rsidR="000C4B6F" w:rsidRDefault="000C4B6F" w:rsidP="003E41A6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zh-CN" w:bidi="hi-IN"/>
        </w:rPr>
      </w:pPr>
    </w:p>
    <w:p w:rsidR="000C4B6F" w:rsidRDefault="000C4B6F" w:rsidP="003E41A6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zh-CN" w:bidi="hi-IN"/>
        </w:rPr>
      </w:pPr>
    </w:p>
    <w:p w:rsidR="000C4B6F" w:rsidRDefault="000C4B6F" w:rsidP="003E41A6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zh-CN" w:bidi="hi-IN"/>
        </w:rPr>
      </w:pPr>
    </w:p>
    <w:p w:rsidR="000C4B6F" w:rsidRDefault="000C4B6F" w:rsidP="003E41A6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zh-CN" w:bidi="hi-IN"/>
        </w:rPr>
      </w:pPr>
    </w:p>
    <w:p w:rsidR="000C4B6F" w:rsidRDefault="000C4B6F" w:rsidP="003E41A6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zh-CN" w:bidi="hi-IN"/>
        </w:rPr>
      </w:pPr>
    </w:p>
    <w:p w:rsidR="000C4B6F" w:rsidRDefault="000C4B6F" w:rsidP="003E41A6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zh-CN" w:bidi="hi-IN"/>
        </w:rPr>
      </w:pPr>
    </w:p>
    <w:p w:rsidR="000C4B6F" w:rsidRDefault="000C4B6F" w:rsidP="003E41A6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zh-CN" w:bidi="hi-IN"/>
        </w:rPr>
      </w:pPr>
    </w:p>
    <w:p w:rsidR="000C4B6F" w:rsidRDefault="000C4B6F" w:rsidP="003E41A6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zh-CN" w:bidi="hi-IN"/>
        </w:rPr>
      </w:pPr>
    </w:p>
    <w:p w:rsidR="000C4B6F" w:rsidRDefault="000C4B6F" w:rsidP="003E41A6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zh-CN" w:bidi="hi-IN"/>
        </w:rPr>
      </w:pPr>
    </w:p>
    <w:p w:rsidR="000C4B6F" w:rsidRDefault="000C4B6F" w:rsidP="003E41A6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zh-CN" w:bidi="hi-IN"/>
        </w:rPr>
      </w:pPr>
    </w:p>
    <w:p w:rsidR="000C4B6F" w:rsidRDefault="000C4B6F" w:rsidP="003E41A6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zh-CN" w:bidi="hi-IN"/>
        </w:rPr>
      </w:pPr>
    </w:p>
    <w:tbl>
      <w:tblPr>
        <w:tblStyle w:val="25"/>
        <w:tblW w:w="10501" w:type="dxa"/>
        <w:tblInd w:w="0" w:type="dxa"/>
        <w:tblBorders>
          <w:top w:val="none" w:sz="0" w:space="0" w:color="auto"/>
          <w:left w:val="none" w:sz="0" w:space="0" w:color="auto"/>
          <w:bottom w:val="thinThickMedium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37"/>
        <w:gridCol w:w="7964"/>
      </w:tblGrid>
      <w:tr w:rsidR="000C4B6F" w:rsidRPr="000C4B6F" w:rsidTr="000C4B6F">
        <w:trPr>
          <w:trHeight w:val="2481"/>
        </w:trPr>
        <w:tc>
          <w:tcPr>
            <w:tcW w:w="2537" w:type="dxa"/>
            <w:tcBorders>
              <w:top w:val="nil"/>
              <w:left w:val="nil"/>
              <w:bottom w:val="thinThickMediumGap" w:sz="24" w:space="0" w:color="auto"/>
              <w:right w:val="nil"/>
            </w:tcBorders>
            <w:hideMark/>
          </w:tcPr>
          <w:p w:rsidR="000C4B6F" w:rsidRPr="000C4B6F" w:rsidRDefault="000C4B6F" w:rsidP="000C4B6F">
            <w:pPr>
              <w:jc w:val="both"/>
              <w:rPr>
                <w:rFonts w:ascii="Times New Roman" w:hAnsi="Times New Roman"/>
                <w:color w:val="FF0000"/>
                <w:sz w:val="2"/>
                <w:szCs w:val="2"/>
              </w:rPr>
            </w:pPr>
            <w:r w:rsidRPr="000C4B6F">
              <w:rPr>
                <w:noProof/>
                <w:lang w:eastAsia="ru-RU"/>
              </w:rPr>
              <w:drawing>
                <wp:anchor distT="0" distB="0" distL="114300" distR="114300" simplePos="0" relativeHeight="251664384" behindDoc="0" locked="0" layoutInCell="1" allowOverlap="1" wp14:anchorId="24B465C6" wp14:editId="37B119FF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48260</wp:posOffset>
                  </wp:positionV>
                  <wp:extent cx="1419225" cy="1333500"/>
                  <wp:effectExtent l="0" t="0" r="9525" b="0"/>
                  <wp:wrapSquare wrapText="bothSides"/>
                  <wp:docPr id="9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964" w:type="dxa"/>
            <w:tcBorders>
              <w:top w:val="nil"/>
              <w:left w:val="nil"/>
              <w:bottom w:val="thinThickMediumGap" w:sz="24" w:space="0" w:color="auto"/>
              <w:right w:val="nil"/>
            </w:tcBorders>
            <w:vAlign w:val="center"/>
            <w:hideMark/>
          </w:tcPr>
          <w:p w:rsidR="000C4B6F" w:rsidRPr="000C4B6F" w:rsidRDefault="000C4B6F" w:rsidP="000C4B6F">
            <w:pPr>
              <w:spacing w:before="100" w:beforeAutospacing="1" w:after="100" w:afterAutospacing="1"/>
              <w:ind w:left="1080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44"/>
                <w:szCs w:val="44"/>
              </w:rPr>
            </w:pPr>
            <w:r w:rsidRPr="000C4B6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   </w:t>
            </w:r>
            <w:r w:rsidRPr="000C4B6F">
              <w:rPr>
                <w:rFonts w:ascii="Times New Roman" w:eastAsia="Times New Roman" w:hAnsi="Times New Roman"/>
                <w:b/>
                <w:bCs/>
                <w:color w:val="FF0000"/>
                <w:sz w:val="44"/>
                <w:szCs w:val="44"/>
              </w:rPr>
              <w:t>ПАМЯТКА НАСЕЛЕНИЮ</w:t>
            </w:r>
          </w:p>
          <w:p w:rsidR="000C4B6F" w:rsidRPr="000C4B6F" w:rsidRDefault="000C4B6F" w:rsidP="000C4B6F">
            <w:pPr>
              <w:spacing w:before="100" w:beforeAutospacing="1" w:after="100" w:afterAutospacing="1"/>
              <w:ind w:left="1080"/>
              <w:jc w:val="center"/>
              <w:rPr>
                <w:rFonts w:ascii="Times New Roman" w:eastAsia="Times New Roman" w:hAnsi="Times New Roman"/>
                <w:color w:val="FF0000"/>
                <w:sz w:val="40"/>
                <w:szCs w:val="40"/>
              </w:rPr>
            </w:pPr>
            <w:r w:rsidRPr="000C4B6F"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  <w:t xml:space="preserve">  </w:t>
            </w:r>
            <w:r w:rsidRPr="000C4B6F">
              <w:rPr>
                <w:rFonts w:ascii="Times New Roman" w:eastAsia="Times New Roman" w:hAnsi="Times New Roman"/>
                <w:b/>
                <w:bCs/>
                <w:color w:val="FF0000"/>
                <w:sz w:val="40"/>
                <w:szCs w:val="40"/>
              </w:rPr>
              <w:t>ДЕЙСТВИЯ В УСЛОВИЯХ ВОЗМОЖНОГО ХИМИЧЕСКОГО ЗАРАЖЕНИЯ</w:t>
            </w:r>
          </w:p>
        </w:tc>
      </w:tr>
    </w:tbl>
    <w:p w:rsidR="000C4B6F" w:rsidRPr="000C4B6F" w:rsidRDefault="000C4B6F" w:rsidP="000C4B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C4B6F" w:rsidRPr="000C4B6F" w:rsidRDefault="000C4B6F" w:rsidP="000C4B6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B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Уважаемые жители Волгограда!</w:t>
      </w:r>
    </w:p>
    <w:p w:rsidR="000C4B6F" w:rsidRPr="000C4B6F" w:rsidRDefault="000C4B6F" w:rsidP="000C4B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C4B6F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35D1417" wp14:editId="54D8BBF4">
            <wp:extent cx="5842000" cy="3911600"/>
            <wp:effectExtent l="0" t="0" r="6350" b="0"/>
            <wp:docPr id="10" name="Рисунок 10" descr="cb3001ba51f23ebee227558e9b88af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b3001ba51f23ebee227558e9b88af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00" cy="391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4B6F" w:rsidRPr="000C4B6F" w:rsidRDefault="000C4B6F" w:rsidP="000C4B6F">
      <w:pPr>
        <w:spacing w:after="0" w:line="240" w:lineRule="auto"/>
        <w:ind w:left="426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B6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аварии на химически опасном объекте могут действовать несколько поражающих факторов (пожары, взрывы, химическое заражение местности и воздуха и др.), а за пределами объекта – заражение окружающей среды.</w:t>
      </w:r>
    </w:p>
    <w:p w:rsidR="000C4B6F" w:rsidRPr="000C4B6F" w:rsidRDefault="000C4B6F" w:rsidP="000C4B6F">
      <w:pPr>
        <w:spacing w:after="0" w:line="240" w:lineRule="auto"/>
        <w:ind w:left="426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B6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  города Волгограда находятся химически опасные объекты на которых  применяется хлор, аммиак и их производные соединения.</w:t>
      </w:r>
    </w:p>
    <w:p w:rsidR="000C4B6F" w:rsidRPr="000C4B6F" w:rsidRDefault="000C4B6F" w:rsidP="000C4B6F">
      <w:pPr>
        <w:spacing w:after="0" w:line="240" w:lineRule="auto"/>
        <w:ind w:left="426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B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отравлении </w:t>
      </w:r>
      <w:r w:rsidRPr="000C4B6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хлором </w:t>
      </w:r>
      <w:r w:rsidRPr="000C4B6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наблюдается резкая боль в груди, резь в глазах, слезотечение, одышка, сухой кашель, рвота, нарушение координации движения и появление пузырей на коже.</w:t>
      </w:r>
    </w:p>
    <w:p w:rsidR="000C4B6F" w:rsidRPr="000C4B6F" w:rsidRDefault="000C4B6F" w:rsidP="000C4B6F">
      <w:pPr>
        <w:spacing w:after="0" w:line="240" w:lineRule="auto"/>
        <w:ind w:left="426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B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Признаки отравления </w:t>
      </w:r>
      <w:r w:rsidRPr="000C4B6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аммиаком</w:t>
      </w:r>
      <w:r w:rsidRPr="000C4B6F">
        <w:rPr>
          <w:rFonts w:ascii="Times New Roman" w:eastAsia="Times New Roman" w:hAnsi="Times New Roman" w:cs="Times New Roman"/>
          <w:sz w:val="28"/>
          <w:szCs w:val="28"/>
          <w:lang w:eastAsia="ru-RU"/>
        </w:rPr>
        <w:t>: учащение  сердцебиения и пульса, возбуждение, возможны судороги, удушье, резь в глазах, слезотечение, насморк, кашель, покраснение и зуд кожи.</w:t>
      </w:r>
    </w:p>
    <w:p w:rsidR="000C4B6F" w:rsidRPr="000C4B6F" w:rsidRDefault="000C4B6F" w:rsidP="000C4B6F">
      <w:pPr>
        <w:spacing w:after="0" w:line="240" w:lineRule="auto"/>
        <w:ind w:left="426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B6F">
        <w:rPr>
          <w:rFonts w:ascii="Times New Roman" w:eastAsia="Times New Roman" w:hAnsi="Times New Roman" w:cs="Times New Roman"/>
          <w:sz w:val="28"/>
          <w:szCs w:val="28"/>
          <w:lang w:eastAsia="ru-RU"/>
        </w:rPr>
        <w:t>Оповещение населения местными органами управления по делам ГО и ЧС о химической аварии осуществляется сиренами, прерывистыми гудками предприятий и транспортных средств. Это означает сигнал «Внимание всем!». Услышав его, немедленно включите громкоговоритель, радио- или телеприемник, прослушайте сообщение.</w:t>
      </w:r>
    </w:p>
    <w:p w:rsidR="000C4B6F" w:rsidRPr="000C4B6F" w:rsidRDefault="000C4B6F" w:rsidP="000C4B6F">
      <w:pPr>
        <w:spacing w:after="0" w:line="240" w:lineRule="auto"/>
        <w:ind w:left="426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B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опасности отравления необходимо: </w:t>
      </w:r>
    </w:p>
    <w:p w:rsidR="000C4B6F" w:rsidRPr="000C4B6F" w:rsidRDefault="000C4B6F" w:rsidP="000C4B6F">
      <w:pPr>
        <w:spacing w:after="0" w:line="240" w:lineRule="auto"/>
        <w:ind w:left="426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B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быстро выйти из района заражения в направлении, перпендикулярном движению зараженного облака; </w:t>
      </w:r>
    </w:p>
    <w:p w:rsidR="000C4B6F" w:rsidRPr="000C4B6F" w:rsidRDefault="000C4B6F" w:rsidP="000C4B6F">
      <w:pPr>
        <w:spacing w:after="0" w:line="240" w:lineRule="auto"/>
        <w:ind w:left="426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B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подняться на верхние этажи зданий (при заражении хлором); </w:t>
      </w:r>
    </w:p>
    <w:p w:rsidR="000C4B6F" w:rsidRPr="000C4B6F" w:rsidRDefault="000C4B6F" w:rsidP="000C4B6F">
      <w:pPr>
        <w:spacing w:after="0" w:line="240" w:lineRule="auto"/>
        <w:ind w:left="426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B6F">
        <w:rPr>
          <w:rFonts w:ascii="Times New Roman" w:eastAsia="Times New Roman" w:hAnsi="Times New Roman" w:cs="Times New Roman"/>
          <w:sz w:val="28"/>
          <w:szCs w:val="28"/>
          <w:lang w:eastAsia="ru-RU"/>
        </w:rPr>
        <w:t>- герметизировать помещения;</w:t>
      </w:r>
    </w:p>
    <w:p w:rsidR="000C4B6F" w:rsidRPr="000C4B6F" w:rsidRDefault="000C4B6F" w:rsidP="000C4B6F">
      <w:pPr>
        <w:spacing w:after="0" w:line="240" w:lineRule="auto"/>
        <w:ind w:left="426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B6F">
        <w:rPr>
          <w:rFonts w:ascii="Times New Roman" w:eastAsia="Times New Roman" w:hAnsi="Times New Roman" w:cs="Times New Roman"/>
          <w:sz w:val="28"/>
          <w:szCs w:val="28"/>
          <w:lang w:eastAsia="ru-RU"/>
        </w:rPr>
        <w:t>- использовать противогазы всех типов, при их отсутствии  приготовить и применить  ватно-марлевые повязки, смоченные водой или лучше 2-5 % растворами питьевой соды (от хлора), уксусной или лимонной кислоты (от аммиака).    </w:t>
      </w:r>
    </w:p>
    <w:p w:rsidR="000C4B6F" w:rsidRPr="000C4B6F" w:rsidRDefault="000C4B6F" w:rsidP="000C4B6F">
      <w:pPr>
        <w:spacing w:after="0" w:line="240" w:lineRule="auto"/>
        <w:ind w:left="426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B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Если отсутствуют средства индивидуальной защиты и выйти из района аварии невозможно, останьтесь в помещении, включите радиоточку, ждите сообщений органов управления по делам ГО и ЧС. Плотно закройте окна и двери, дымоходы, вентиляционные отдушины (люки). Входные двери зашторьте, используя одеяла и любые плотные ткани. Заклейте щели в окнах и стыки рам пленкой, лейкопластырем или обычной бумагой.</w:t>
      </w:r>
    </w:p>
    <w:p w:rsidR="000C4B6F" w:rsidRPr="000C4B6F" w:rsidRDefault="000C4B6F" w:rsidP="000C4B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B6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C4B6F" w:rsidRPr="000C4B6F" w:rsidRDefault="000C4B6F" w:rsidP="000C4B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C4B6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Помните:</w:t>
      </w:r>
    </w:p>
    <w:p w:rsidR="000C4B6F" w:rsidRPr="000C4B6F" w:rsidRDefault="000C4B6F" w:rsidP="000C4B6F">
      <w:pPr>
        <w:numPr>
          <w:ilvl w:val="0"/>
          <w:numId w:val="3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B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Надежная герметизация жилища значительно уменьшает возможность проникновения опасных химических веществ в помещение.</w:t>
      </w:r>
    </w:p>
    <w:p w:rsidR="000C4B6F" w:rsidRPr="000C4B6F" w:rsidRDefault="000C4B6F" w:rsidP="000C4B6F">
      <w:pPr>
        <w:numPr>
          <w:ilvl w:val="0"/>
          <w:numId w:val="3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B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Покидая квартиру, выключите источники электроэнергии,  возьмите с собой  личные документы, необходимые вещи, наденьте противогаз или ватно-марлевую повязку, накидку или плащ, резиновые сапоги.</w:t>
      </w:r>
    </w:p>
    <w:p w:rsidR="000C4B6F" w:rsidRPr="000C4B6F" w:rsidRDefault="000C4B6F" w:rsidP="000C4B6F">
      <w:pPr>
        <w:numPr>
          <w:ilvl w:val="0"/>
          <w:numId w:val="3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B6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выхода из зараженного района обязательны санитарная обработка людей и дегазация (обеззараживание) средств индивидуальной защиты и одежды.</w:t>
      </w:r>
    </w:p>
    <w:p w:rsidR="000C4B6F" w:rsidRPr="000C4B6F" w:rsidRDefault="000C4B6F" w:rsidP="000C4B6F">
      <w:pPr>
        <w:numPr>
          <w:ilvl w:val="0"/>
          <w:numId w:val="3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B6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подозрении на поражение опасными химическими веществами исключите любые физические нагрузки, примите обильное теплое питье (чай, молоко и т.д.) и обратитесь к медицинскому работнику.</w:t>
      </w:r>
    </w:p>
    <w:p w:rsidR="000C4B6F" w:rsidRPr="000C4B6F" w:rsidRDefault="000C4B6F" w:rsidP="000C4B6F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C4B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C4B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</w:t>
      </w:r>
    </w:p>
    <w:p w:rsidR="000C4B6F" w:rsidRPr="000C4B6F" w:rsidRDefault="000C4B6F" w:rsidP="000C4B6F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B6F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Будьте внимательны и осторожны. Но если все же беда произошла, помните: рядом с Вами находятся профессионалы. Не медлите с вызовом помощи по телефонам:</w:t>
      </w:r>
    </w:p>
    <w:p w:rsidR="000C4B6F" w:rsidRPr="000C4B6F" w:rsidRDefault="000C4B6F" w:rsidP="000C4B6F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C4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 единый телефон вызова экстренных оперативных служб «112»,</w:t>
      </w:r>
    </w:p>
    <w:p w:rsidR="000C4B6F" w:rsidRPr="000C4B6F" w:rsidRDefault="000C4B6F" w:rsidP="000C4B6F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C4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 службы спасения Волгограда – «089»  </w:t>
      </w:r>
    </w:p>
    <w:p w:rsidR="000C4B6F" w:rsidRPr="000C4B6F" w:rsidRDefault="000C4B6F" w:rsidP="000C4B6F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C4B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</w:t>
      </w:r>
    </w:p>
    <w:p w:rsidR="000C4B6F" w:rsidRPr="000C4B6F" w:rsidRDefault="000C4B6F" w:rsidP="000C4B6F">
      <w:pPr>
        <w:spacing w:before="100" w:beforeAutospacing="1" w:after="100" w:afterAutospacing="1" w:line="240" w:lineRule="auto"/>
        <w:ind w:left="720"/>
        <w:jc w:val="both"/>
        <w:rPr>
          <w:rFonts w:ascii="Calibri" w:eastAsia="Calibri" w:hAnsi="Calibri" w:cs="Times New Roman"/>
          <w:color w:val="FF0000"/>
          <w:sz w:val="26"/>
          <w:szCs w:val="26"/>
        </w:rPr>
      </w:pPr>
      <w:r w:rsidRPr="000C4B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0C4B6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ЕДИНЫЙ ТЕЛЕФОН ВЫЗОВА ЭКСТРЕННЫХ ОПЕРАТИВНЫХ СЛУЖБ </w:t>
      </w:r>
      <w:r w:rsidRPr="000C4B6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112 </w:t>
      </w:r>
    </w:p>
    <w:tbl>
      <w:tblPr>
        <w:tblStyle w:val="25"/>
        <w:tblW w:w="0" w:type="auto"/>
        <w:tblInd w:w="0" w:type="dxa"/>
        <w:tblBorders>
          <w:top w:val="thinThickMediumGap" w:sz="24" w:space="0" w:color="auto"/>
          <w:left w:val="thinThickMediumGap" w:sz="24" w:space="0" w:color="auto"/>
          <w:bottom w:val="thinThickMediumGap" w:sz="24" w:space="0" w:color="auto"/>
          <w:right w:val="thinThickMediumGap" w:sz="24" w:space="0" w:color="auto"/>
          <w:insideH w:val="thinThickMediumGap" w:sz="24" w:space="0" w:color="auto"/>
          <w:insideV w:val="thinThickMediumGap" w:sz="24" w:space="0" w:color="auto"/>
        </w:tblBorders>
        <w:tblLook w:val="04A0" w:firstRow="1" w:lastRow="0" w:firstColumn="1" w:lastColumn="0" w:noHBand="0" w:noVBand="1"/>
      </w:tblPr>
      <w:tblGrid>
        <w:gridCol w:w="10421"/>
      </w:tblGrid>
      <w:tr w:rsidR="000C4B6F" w:rsidRPr="000C4B6F" w:rsidTr="000C4B6F">
        <w:tc>
          <w:tcPr>
            <w:tcW w:w="10421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0C4B6F" w:rsidRPr="000C4B6F" w:rsidRDefault="000C4B6F" w:rsidP="000C4B6F">
            <w:pPr>
              <w:jc w:val="both"/>
              <w:rPr>
                <w:rFonts w:ascii="Times New Roman" w:hAnsi="Times New Roman"/>
                <w:color w:val="FF0000"/>
                <w:sz w:val="6"/>
                <w:szCs w:val="24"/>
              </w:rPr>
            </w:pPr>
          </w:p>
        </w:tc>
      </w:tr>
    </w:tbl>
    <w:p w:rsidR="000C4B6F" w:rsidRPr="000C4B6F" w:rsidRDefault="000C4B6F" w:rsidP="000C4B6F">
      <w:pPr>
        <w:spacing w:after="0" w:line="240" w:lineRule="auto"/>
        <w:jc w:val="right"/>
        <w:rPr>
          <w:rFonts w:ascii="Times New Roman" w:eastAsia="Calibri" w:hAnsi="Times New Roman" w:cs="Times New Roman"/>
          <w:b/>
          <w:color w:val="000000" w:themeColor="text1"/>
          <w:sz w:val="26"/>
          <w:szCs w:val="26"/>
        </w:rPr>
      </w:pPr>
      <w:r w:rsidRPr="000C4B6F">
        <w:rPr>
          <w:rFonts w:ascii="Times New Roman" w:eastAsia="Calibri" w:hAnsi="Times New Roman" w:cs="Times New Roman"/>
          <w:b/>
          <w:color w:val="000000" w:themeColor="text1"/>
          <w:sz w:val="26"/>
          <w:szCs w:val="26"/>
        </w:rPr>
        <w:t>Комитет гражданской защиты населения</w:t>
      </w:r>
    </w:p>
    <w:p w:rsidR="000C4B6F" w:rsidRPr="000C4B6F" w:rsidRDefault="000C4B6F" w:rsidP="000C4B6F">
      <w:pPr>
        <w:spacing w:after="0" w:line="240" w:lineRule="auto"/>
        <w:jc w:val="right"/>
        <w:rPr>
          <w:rFonts w:ascii="Times New Roman" w:eastAsia="Calibri" w:hAnsi="Times New Roman" w:cs="Times New Roman"/>
          <w:b/>
          <w:color w:val="000000" w:themeColor="text1"/>
          <w:sz w:val="26"/>
          <w:szCs w:val="26"/>
        </w:rPr>
      </w:pPr>
      <w:r w:rsidRPr="000C4B6F">
        <w:rPr>
          <w:rFonts w:ascii="Times New Roman" w:eastAsia="Calibri" w:hAnsi="Times New Roman" w:cs="Times New Roman"/>
          <w:b/>
          <w:color w:val="000000" w:themeColor="text1"/>
          <w:sz w:val="26"/>
          <w:szCs w:val="26"/>
        </w:rPr>
        <w:t>администрации Волгограда</w:t>
      </w:r>
    </w:p>
    <w:p w:rsidR="000C4B6F" w:rsidRDefault="000C4B6F" w:rsidP="003E41A6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zh-CN" w:bidi="hi-IN"/>
        </w:rPr>
      </w:pPr>
    </w:p>
    <w:sectPr w:rsidR="000C4B6F" w:rsidSect="005F17D9">
      <w:footerReference w:type="default" r:id="rId11"/>
      <w:pgSz w:w="11906" w:h="16838"/>
      <w:pgMar w:top="426" w:right="720" w:bottom="720" w:left="709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5AD6" w:rsidRDefault="00835AD6" w:rsidP="001B6975">
      <w:pPr>
        <w:spacing w:after="0" w:line="240" w:lineRule="auto"/>
      </w:pPr>
      <w:r>
        <w:separator/>
      </w:r>
    </w:p>
  </w:endnote>
  <w:endnote w:type="continuationSeparator" w:id="0">
    <w:p w:rsidR="00835AD6" w:rsidRDefault="00835AD6" w:rsidP="001B69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Mono">
    <w:altName w:val="Courier New"/>
    <w:panose1 w:val="00000000000000000000"/>
    <w:charset w:val="CC"/>
    <w:family w:val="modern"/>
    <w:notTrueType/>
    <w:pitch w:val="fixed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7096880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:rsidR="001B6975" w:rsidRPr="001B6975" w:rsidRDefault="001B6975">
        <w:pPr>
          <w:pStyle w:val="a6"/>
          <w:jc w:val="right"/>
          <w:rPr>
            <w:rFonts w:ascii="Times New Roman" w:hAnsi="Times New Roman" w:cs="Times New Roman"/>
            <w:sz w:val="18"/>
            <w:szCs w:val="18"/>
          </w:rPr>
        </w:pPr>
        <w:r w:rsidRPr="001B6975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1B6975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1B6975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835AD6">
          <w:rPr>
            <w:rFonts w:ascii="Times New Roman" w:hAnsi="Times New Roman" w:cs="Times New Roman"/>
            <w:noProof/>
            <w:sz w:val="18"/>
            <w:szCs w:val="18"/>
          </w:rPr>
          <w:t>1</w:t>
        </w:r>
        <w:r w:rsidRPr="001B6975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:rsidR="001B6975" w:rsidRDefault="001B697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5AD6" w:rsidRDefault="00835AD6" w:rsidP="001B6975">
      <w:pPr>
        <w:spacing w:after="0" w:line="240" w:lineRule="auto"/>
      </w:pPr>
      <w:r>
        <w:separator/>
      </w:r>
    </w:p>
  </w:footnote>
  <w:footnote w:type="continuationSeparator" w:id="0">
    <w:p w:rsidR="00835AD6" w:rsidRDefault="00835AD6" w:rsidP="001B69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D22ED4"/>
    <w:multiLevelType w:val="multilevel"/>
    <w:tmpl w:val="75908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19209F"/>
    <w:multiLevelType w:val="multilevel"/>
    <w:tmpl w:val="6E065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656B6F"/>
    <w:multiLevelType w:val="multilevel"/>
    <w:tmpl w:val="BF70D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993026"/>
    <w:multiLevelType w:val="multilevel"/>
    <w:tmpl w:val="CE902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44354CF"/>
    <w:multiLevelType w:val="multilevel"/>
    <w:tmpl w:val="BC9C5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7EF2C86"/>
    <w:multiLevelType w:val="hybridMultilevel"/>
    <w:tmpl w:val="9BBCFD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B5687C"/>
    <w:multiLevelType w:val="hybridMultilevel"/>
    <w:tmpl w:val="6492B11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2E5C2CCF"/>
    <w:multiLevelType w:val="hybridMultilevel"/>
    <w:tmpl w:val="7E700F04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EA652A3"/>
    <w:multiLevelType w:val="multilevel"/>
    <w:tmpl w:val="04AEF4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20B06A5"/>
    <w:multiLevelType w:val="multilevel"/>
    <w:tmpl w:val="37BA3D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3981654"/>
    <w:multiLevelType w:val="multilevel"/>
    <w:tmpl w:val="B9208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99426C0"/>
    <w:multiLevelType w:val="multilevel"/>
    <w:tmpl w:val="B11AC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0617D86"/>
    <w:multiLevelType w:val="multilevel"/>
    <w:tmpl w:val="B3BCB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1BE52E8"/>
    <w:multiLevelType w:val="multilevel"/>
    <w:tmpl w:val="AAC62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52679B6"/>
    <w:multiLevelType w:val="multilevel"/>
    <w:tmpl w:val="14405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5603D01"/>
    <w:multiLevelType w:val="multilevel"/>
    <w:tmpl w:val="13921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6DD61D0"/>
    <w:multiLevelType w:val="multilevel"/>
    <w:tmpl w:val="62745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87D1751"/>
    <w:multiLevelType w:val="multilevel"/>
    <w:tmpl w:val="7E82A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1851D2B"/>
    <w:multiLevelType w:val="multilevel"/>
    <w:tmpl w:val="523E8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3CA461A"/>
    <w:multiLevelType w:val="multilevel"/>
    <w:tmpl w:val="1F7E6C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0">
    <w:nsid w:val="571B796E"/>
    <w:multiLevelType w:val="multilevel"/>
    <w:tmpl w:val="62386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3784EA9"/>
    <w:multiLevelType w:val="multilevel"/>
    <w:tmpl w:val="DB722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5C173CC"/>
    <w:multiLevelType w:val="multilevel"/>
    <w:tmpl w:val="68225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B3D487F"/>
    <w:multiLevelType w:val="multilevel"/>
    <w:tmpl w:val="F1C84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F7663EE"/>
    <w:multiLevelType w:val="multilevel"/>
    <w:tmpl w:val="C16A9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4361B4E"/>
    <w:multiLevelType w:val="multilevel"/>
    <w:tmpl w:val="4F32C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91F6E19"/>
    <w:multiLevelType w:val="multilevel"/>
    <w:tmpl w:val="FAAE6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C6923BF"/>
    <w:multiLevelType w:val="multilevel"/>
    <w:tmpl w:val="04BCF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17"/>
  </w:num>
  <w:num w:numId="3">
    <w:abstractNumId w:val="25"/>
  </w:num>
  <w:num w:numId="4">
    <w:abstractNumId w:val="15"/>
  </w:num>
  <w:num w:numId="5">
    <w:abstractNumId w:val="18"/>
  </w:num>
  <w:num w:numId="6">
    <w:abstractNumId w:val="13"/>
  </w:num>
  <w:num w:numId="7">
    <w:abstractNumId w:val="12"/>
  </w:num>
  <w:num w:numId="8">
    <w:abstractNumId w:val="0"/>
  </w:num>
  <w:num w:numId="9">
    <w:abstractNumId w:val="4"/>
  </w:num>
  <w:num w:numId="10">
    <w:abstractNumId w:val="14"/>
  </w:num>
  <w:num w:numId="11">
    <w:abstractNumId w:val="19"/>
  </w:num>
  <w:num w:numId="12">
    <w:abstractNumId w:val="2"/>
  </w:num>
  <w:num w:numId="13">
    <w:abstractNumId w:val="26"/>
  </w:num>
  <w:num w:numId="14">
    <w:abstractNumId w:val="16"/>
  </w:num>
  <w:num w:numId="15">
    <w:abstractNumId w:val="25"/>
  </w:num>
  <w:num w:numId="16">
    <w:abstractNumId w:val="5"/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</w:num>
  <w:num w:numId="21">
    <w:abstractNumId w:val="11"/>
  </w:num>
  <w:num w:numId="22">
    <w:abstractNumId w:val="24"/>
  </w:num>
  <w:num w:numId="23">
    <w:abstractNumId w:val="23"/>
  </w:num>
  <w:num w:numId="24">
    <w:abstractNumId w:val="6"/>
  </w:num>
  <w:num w:numId="25">
    <w:abstractNumId w:val="15"/>
  </w:num>
  <w:num w:numId="26">
    <w:abstractNumId w:val="18"/>
  </w:num>
  <w:num w:numId="27">
    <w:abstractNumId w:val="13"/>
  </w:num>
  <w:num w:numId="28">
    <w:abstractNumId w:val="12"/>
  </w:num>
  <w:num w:numId="29">
    <w:abstractNumId w:val="0"/>
  </w:num>
  <w:num w:numId="30">
    <w:abstractNumId w:val="4"/>
  </w:num>
  <w:num w:numId="31">
    <w:abstractNumId w:val="14"/>
  </w:num>
  <w:num w:numId="32">
    <w:abstractNumId w:val="19"/>
  </w:num>
  <w:num w:numId="33">
    <w:abstractNumId w:val="27"/>
  </w:num>
  <w:num w:numId="34">
    <w:abstractNumId w:val="22"/>
  </w:num>
  <w:num w:numId="35">
    <w:abstractNumId w:val="10"/>
  </w:num>
  <w:num w:numId="36">
    <w:abstractNumId w:val="3"/>
  </w:num>
  <w:num w:numId="37">
    <w:abstractNumId w:val="2"/>
  </w:num>
  <w:num w:numId="3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47E"/>
    <w:rsid w:val="00004E36"/>
    <w:rsid w:val="00006B8A"/>
    <w:rsid w:val="0002102E"/>
    <w:rsid w:val="00036BCD"/>
    <w:rsid w:val="00044469"/>
    <w:rsid w:val="00046F72"/>
    <w:rsid w:val="00056274"/>
    <w:rsid w:val="0007410B"/>
    <w:rsid w:val="0007429B"/>
    <w:rsid w:val="00083B5C"/>
    <w:rsid w:val="0008564F"/>
    <w:rsid w:val="0009207A"/>
    <w:rsid w:val="0009290C"/>
    <w:rsid w:val="00095506"/>
    <w:rsid w:val="00095B92"/>
    <w:rsid w:val="000A2383"/>
    <w:rsid w:val="000A47B2"/>
    <w:rsid w:val="000A53EA"/>
    <w:rsid w:val="000A6233"/>
    <w:rsid w:val="000B6076"/>
    <w:rsid w:val="000B68E7"/>
    <w:rsid w:val="000B6B12"/>
    <w:rsid w:val="000B77FC"/>
    <w:rsid w:val="000C0B84"/>
    <w:rsid w:val="000C25EF"/>
    <w:rsid w:val="000C33C8"/>
    <w:rsid w:val="000C4B6F"/>
    <w:rsid w:val="000C72B7"/>
    <w:rsid w:val="000C769A"/>
    <w:rsid w:val="000D0BDF"/>
    <w:rsid w:val="000D4FCC"/>
    <w:rsid w:val="000E2CFF"/>
    <w:rsid w:val="000E432C"/>
    <w:rsid w:val="00102F77"/>
    <w:rsid w:val="00113DB3"/>
    <w:rsid w:val="00125673"/>
    <w:rsid w:val="00125BAF"/>
    <w:rsid w:val="00142EF7"/>
    <w:rsid w:val="00147EC2"/>
    <w:rsid w:val="00155CEA"/>
    <w:rsid w:val="001621EF"/>
    <w:rsid w:val="00162706"/>
    <w:rsid w:val="00165A15"/>
    <w:rsid w:val="00173A31"/>
    <w:rsid w:val="00184EBB"/>
    <w:rsid w:val="001859E2"/>
    <w:rsid w:val="00186803"/>
    <w:rsid w:val="00187740"/>
    <w:rsid w:val="00190488"/>
    <w:rsid w:val="00191B93"/>
    <w:rsid w:val="00193A6F"/>
    <w:rsid w:val="00194429"/>
    <w:rsid w:val="001A5230"/>
    <w:rsid w:val="001B10F2"/>
    <w:rsid w:val="001B51B6"/>
    <w:rsid w:val="001B6975"/>
    <w:rsid w:val="001B6A24"/>
    <w:rsid w:val="001C381B"/>
    <w:rsid w:val="001D4AC2"/>
    <w:rsid w:val="001E27B9"/>
    <w:rsid w:val="001E5160"/>
    <w:rsid w:val="00205139"/>
    <w:rsid w:val="002059F0"/>
    <w:rsid w:val="00217445"/>
    <w:rsid w:val="002220EF"/>
    <w:rsid w:val="00222959"/>
    <w:rsid w:val="00224677"/>
    <w:rsid w:val="00244C27"/>
    <w:rsid w:val="00246EA0"/>
    <w:rsid w:val="00250E19"/>
    <w:rsid w:val="002627B4"/>
    <w:rsid w:val="002713F3"/>
    <w:rsid w:val="00272103"/>
    <w:rsid w:val="0027329A"/>
    <w:rsid w:val="00274887"/>
    <w:rsid w:val="00275F44"/>
    <w:rsid w:val="00290846"/>
    <w:rsid w:val="00297C47"/>
    <w:rsid w:val="002A037D"/>
    <w:rsid w:val="002A1A91"/>
    <w:rsid w:val="002A57F7"/>
    <w:rsid w:val="002B3FF0"/>
    <w:rsid w:val="002B49D9"/>
    <w:rsid w:val="002B7CD4"/>
    <w:rsid w:val="002C28D7"/>
    <w:rsid w:val="002C617F"/>
    <w:rsid w:val="002E0102"/>
    <w:rsid w:val="002E0768"/>
    <w:rsid w:val="002E1E13"/>
    <w:rsid w:val="002E621B"/>
    <w:rsid w:val="002E764A"/>
    <w:rsid w:val="002F26F4"/>
    <w:rsid w:val="002F2C88"/>
    <w:rsid w:val="002F2CA8"/>
    <w:rsid w:val="0030173E"/>
    <w:rsid w:val="0030659E"/>
    <w:rsid w:val="00341E35"/>
    <w:rsid w:val="003620C5"/>
    <w:rsid w:val="00362C9A"/>
    <w:rsid w:val="00372741"/>
    <w:rsid w:val="003B04D4"/>
    <w:rsid w:val="003B202E"/>
    <w:rsid w:val="003B368F"/>
    <w:rsid w:val="003B382A"/>
    <w:rsid w:val="003D0372"/>
    <w:rsid w:val="003D2370"/>
    <w:rsid w:val="003E41A6"/>
    <w:rsid w:val="00410141"/>
    <w:rsid w:val="004118B4"/>
    <w:rsid w:val="00412421"/>
    <w:rsid w:val="00414329"/>
    <w:rsid w:val="004143F9"/>
    <w:rsid w:val="004163DE"/>
    <w:rsid w:val="0042084C"/>
    <w:rsid w:val="00421DF5"/>
    <w:rsid w:val="00427BA4"/>
    <w:rsid w:val="004303F9"/>
    <w:rsid w:val="00431934"/>
    <w:rsid w:val="00436CF7"/>
    <w:rsid w:val="0044051A"/>
    <w:rsid w:val="00440DB1"/>
    <w:rsid w:val="00444DBF"/>
    <w:rsid w:val="00447BC9"/>
    <w:rsid w:val="00451CE7"/>
    <w:rsid w:val="004611F7"/>
    <w:rsid w:val="00462A58"/>
    <w:rsid w:val="00463C63"/>
    <w:rsid w:val="004641AE"/>
    <w:rsid w:val="00464735"/>
    <w:rsid w:val="00466111"/>
    <w:rsid w:val="00467240"/>
    <w:rsid w:val="004765C1"/>
    <w:rsid w:val="00484EF3"/>
    <w:rsid w:val="004A07CF"/>
    <w:rsid w:val="004A0D1D"/>
    <w:rsid w:val="004A41C6"/>
    <w:rsid w:val="004A6F72"/>
    <w:rsid w:val="004B26E2"/>
    <w:rsid w:val="004B52DA"/>
    <w:rsid w:val="004B5742"/>
    <w:rsid w:val="004C562C"/>
    <w:rsid w:val="004C5852"/>
    <w:rsid w:val="004C6C93"/>
    <w:rsid w:val="004D241C"/>
    <w:rsid w:val="004D5E85"/>
    <w:rsid w:val="004D6C6F"/>
    <w:rsid w:val="004F384F"/>
    <w:rsid w:val="004F4BAF"/>
    <w:rsid w:val="004F5DCE"/>
    <w:rsid w:val="00502A18"/>
    <w:rsid w:val="0050535F"/>
    <w:rsid w:val="005247F7"/>
    <w:rsid w:val="00526F92"/>
    <w:rsid w:val="00527389"/>
    <w:rsid w:val="005509A9"/>
    <w:rsid w:val="00555BB0"/>
    <w:rsid w:val="00563659"/>
    <w:rsid w:val="00564657"/>
    <w:rsid w:val="005744B8"/>
    <w:rsid w:val="005762E5"/>
    <w:rsid w:val="0058421E"/>
    <w:rsid w:val="00587164"/>
    <w:rsid w:val="005919F1"/>
    <w:rsid w:val="00593C50"/>
    <w:rsid w:val="005A05D7"/>
    <w:rsid w:val="005B1ACD"/>
    <w:rsid w:val="005C0D89"/>
    <w:rsid w:val="005C1D8F"/>
    <w:rsid w:val="005C77C7"/>
    <w:rsid w:val="005E13D8"/>
    <w:rsid w:val="005E5E4D"/>
    <w:rsid w:val="005E64D8"/>
    <w:rsid w:val="005F0EE2"/>
    <w:rsid w:val="005F17D9"/>
    <w:rsid w:val="005F2BC6"/>
    <w:rsid w:val="005F3F40"/>
    <w:rsid w:val="005F532F"/>
    <w:rsid w:val="00600198"/>
    <w:rsid w:val="00620F20"/>
    <w:rsid w:val="00625282"/>
    <w:rsid w:val="00626DD1"/>
    <w:rsid w:val="00634FFC"/>
    <w:rsid w:val="00641316"/>
    <w:rsid w:val="00643ABA"/>
    <w:rsid w:val="0064504C"/>
    <w:rsid w:val="00647720"/>
    <w:rsid w:val="00651F25"/>
    <w:rsid w:val="006625B8"/>
    <w:rsid w:val="006634D9"/>
    <w:rsid w:val="00677E5B"/>
    <w:rsid w:val="00685741"/>
    <w:rsid w:val="00690DC0"/>
    <w:rsid w:val="006943CD"/>
    <w:rsid w:val="006A422C"/>
    <w:rsid w:val="006A488A"/>
    <w:rsid w:val="006B13C1"/>
    <w:rsid w:val="006B6487"/>
    <w:rsid w:val="006B6EA7"/>
    <w:rsid w:val="006C296B"/>
    <w:rsid w:val="006D2ED9"/>
    <w:rsid w:val="006D3721"/>
    <w:rsid w:val="006D4258"/>
    <w:rsid w:val="006D5A4E"/>
    <w:rsid w:val="006F5D75"/>
    <w:rsid w:val="00711D24"/>
    <w:rsid w:val="0071562D"/>
    <w:rsid w:val="00724AAB"/>
    <w:rsid w:val="0073189C"/>
    <w:rsid w:val="00753C63"/>
    <w:rsid w:val="0076139A"/>
    <w:rsid w:val="0076439A"/>
    <w:rsid w:val="00770438"/>
    <w:rsid w:val="00776F2B"/>
    <w:rsid w:val="007777A2"/>
    <w:rsid w:val="00780EF2"/>
    <w:rsid w:val="0078128F"/>
    <w:rsid w:val="007816D3"/>
    <w:rsid w:val="00783069"/>
    <w:rsid w:val="007900E7"/>
    <w:rsid w:val="00792552"/>
    <w:rsid w:val="007A0C33"/>
    <w:rsid w:val="007B0AD4"/>
    <w:rsid w:val="007B2D98"/>
    <w:rsid w:val="007B5F73"/>
    <w:rsid w:val="007C2C65"/>
    <w:rsid w:val="007C69F6"/>
    <w:rsid w:val="007D3A95"/>
    <w:rsid w:val="007D6E78"/>
    <w:rsid w:val="007D79B7"/>
    <w:rsid w:val="007E57F4"/>
    <w:rsid w:val="007F3458"/>
    <w:rsid w:val="007F45BF"/>
    <w:rsid w:val="007F48FF"/>
    <w:rsid w:val="0080155F"/>
    <w:rsid w:val="00813F2A"/>
    <w:rsid w:val="00816B2C"/>
    <w:rsid w:val="00823DBC"/>
    <w:rsid w:val="00826560"/>
    <w:rsid w:val="00826E62"/>
    <w:rsid w:val="008319CC"/>
    <w:rsid w:val="00834965"/>
    <w:rsid w:val="00835AD6"/>
    <w:rsid w:val="00861319"/>
    <w:rsid w:val="0086752F"/>
    <w:rsid w:val="00875869"/>
    <w:rsid w:val="0087755A"/>
    <w:rsid w:val="00884110"/>
    <w:rsid w:val="00887701"/>
    <w:rsid w:val="008918F0"/>
    <w:rsid w:val="00891E13"/>
    <w:rsid w:val="00896CF3"/>
    <w:rsid w:val="008A5C16"/>
    <w:rsid w:val="008B4E82"/>
    <w:rsid w:val="008C59CE"/>
    <w:rsid w:val="008D036C"/>
    <w:rsid w:val="008D08D7"/>
    <w:rsid w:val="008D11DD"/>
    <w:rsid w:val="008D3555"/>
    <w:rsid w:val="008D4BD6"/>
    <w:rsid w:val="008E3391"/>
    <w:rsid w:val="008E4AB6"/>
    <w:rsid w:val="008F1D39"/>
    <w:rsid w:val="008F397A"/>
    <w:rsid w:val="0090308B"/>
    <w:rsid w:val="009040B0"/>
    <w:rsid w:val="00905285"/>
    <w:rsid w:val="00926800"/>
    <w:rsid w:val="0093074E"/>
    <w:rsid w:val="00937272"/>
    <w:rsid w:val="009376F8"/>
    <w:rsid w:val="0095003D"/>
    <w:rsid w:val="00960EDB"/>
    <w:rsid w:val="00972D76"/>
    <w:rsid w:val="00973E5E"/>
    <w:rsid w:val="00975244"/>
    <w:rsid w:val="00982B85"/>
    <w:rsid w:val="00985E9A"/>
    <w:rsid w:val="009917F8"/>
    <w:rsid w:val="00994563"/>
    <w:rsid w:val="00994E3E"/>
    <w:rsid w:val="009B0818"/>
    <w:rsid w:val="009B0BE1"/>
    <w:rsid w:val="009B450C"/>
    <w:rsid w:val="009B75F5"/>
    <w:rsid w:val="009B7A32"/>
    <w:rsid w:val="009C317D"/>
    <w:rsid w:val="009C31E1"/>
    <w:rsid w:val="009C682D"/>
    <w:rsid w:val="009C6E57"/>
    <w:rsid w:val="009E179B"/>
    <w:rsid w:val="009E742A"/>
    <w:rsid w:val="00A01341"/>
    <w:rsid w:val="00A059E9"/>
    <w:rsid w:val="00A15A16"/>
    <w:rsid w:val="00A208BD"/>
    <w:rsid w:val="00A26CC1"/>
    <w:rsid w:val="00A2742E"/>
    <w:rsid w:val="00A274D2"/>
    <w:rsid w:val="00A45E94"/>
    <w:rsid w:val="00A4747E"/>
    <w:rsid w:val="00A53C97"/>
    <w:rsid w:val="00A649FC"/>
    <w:rsid w:val="00A65BD7"/>
    <w:rsid w:val="00A66401"/>
    <w:rsid w:val="00A71A0C"/>
    <w:rsid w:val="00A73D9C"/>
    <w:rsid w:val="00A77063"/>
    <w:rsid w:val="00A81997"/>
    <w:rsid w:val="00A831F0"/>
    <w:rsid w:val="00A8737F"/>
    <w:rsid w:val="00A965D7"/>
    <w:rsid w:val="00AA0C51"/>
    <w:rsid w:val="00AA27D5"/>
    <w:rsid w:val="00AA4183"/>
    <w:rsid w:val="00AA4ADC"/>
    <w:rsid w:val="00AA68CD"/>
    <w:rsid w:val="00AA6B24"/>
    <w:rsid w:val="00AB05F8"/>
    <w:rsid w:val="00AB1CDC"/>
    <w:rsid w:val="00AB5607"/>
    <w:rsid w:val="00AC036C"/>
    <w:rsid w:val="00AC0437"/>
    <w:rsid w:val="00AC3361"/>
    <w:rsid w:val="00AC4D44"/>
    <w:rsid w:val="00AC59D2"/>
    <w:rsid w:val="00AC6724"/>
    <w:rsid w:val="00AD053A"/>
    <w:rsid w:val="00AD54E5"/>
    <w:rsid w:val="00AE1AC7"/>
    <w:rsid w:val="00AF0AE2"/>
    <w:rsid w:val="00AF2977"/>
    <w:rsid w:val="00B005C8"/>
    <w:rsid w:val="00B0148F"/>
    <w:rsid w:val="00B0528F"/>
    <w:rsid w:val="00B15DC2"/>
    <w:rsid w:val="00B23B0B"/>
    <w:rsid w:val="00B265A3"/>
    <w:rsid w:val="00B26E7F"/>
    <w:rsid w:val="00B3361D"/>
    <w:rsid w:val="00B402A7"/>
    <w:rsid w:val="00B65D14"/>
    <w:rsid w:val="00B76CE4"/>
    <w:rsid w:val="00B9360B"/>
    <w:rsid w:val="00B97C8A"/>
    <w:rsid w:val="00BA3286"/>
    <w:rsid w:val="00BA36C0"/>
    <w:rsid w:val="00BA5AEA"/>
    <w:rsid w:val="00BB6881"/>
    <w:rsid w:val="00BC1F2F"/>
    <w:rsid w:val="00BC2674"/>
    <w:rsid w:val="00BC2A52"/>
    <w:rsid w:val="00BD3DEF"/>
    <w:rsid w:val="00BE1766"/>
    <w:rsid w:val="00BE21EF"/>
    <w:rsid w:val="00BE4C8B"/>
    <w:rsid w:val="00BE518D"/>
    <w:rsid w:val="00BE55B5"/>
    <w:rsid w:val="00BE6166"/>
    <w:rsid w:val="00C042AD"/>
    <w:rsid w:val="00C0535B"/>
    <w:rsid w:val="00C178AE"/>
    <w:rsid w:val="00C17AE3"/>
    <w:rsid w:val="00C17D30"/>
    <w:rsid w:val="00C27011"/>
    <w:rsid w:val="00C35D03"/>
    <w:rsid w:val="00C36B99"/>
    <w:rsid w:val="00C40A51"/>
    <w:rsid w:val="00C43199"/>
    <w:rsid w:val="00C524F8"/>
    <w:rsid w:val="00C66634"/>
    <w:rsid w:val="00C7221D"/>
    <w:rsid w:val="00C774D6"/>
    <w:rsid w:val="00C83344"/>
    <w:rsid w:val="00C8411B"/>
    <w:rsid w:val="00C94569"/>
    <w:rsid w:val="00C965E3"/>
    <w:rsid w:val="00C971B3"/>
    <w:rsid w:val="00CA695B"/>
    <w:rsid w:val="00CB50AA"/>
    <w:rsid w:val="00CB7179"/>
    <w:rsid w:val="00CC6E82"/>
    <w:rsid w:val="00CD7CCD"/>
    <w:rsid w:val="00CE7A79"/>
    <w:rsid w:val="00CF160B"/>
    <w:rsid w:val="00CF411C"/>
    <w:rsid w:val="00CF4AA8"/>
    <w:rsid w:val="00D016AB"/>
    <w:rsid w:val="00D0372D"/>
    <w:rsid w:val="00D03CF0"/>
    <w:rsid w:val="00D11723"/>
    <w:rsid w:val="00D15088"/>
    <w:rsid w:val="00D223F4"/>
    <w:rsid w:val="00D22CB3"/>
    <w:rsid w:val="00D245FA"/>
    <w:rsid w:val="00D24DF1"/>
    <w:rsid w:val="00D2719A"/>
    <w:rsid w:val="00D33A4E"/>
    <w:rsid w:val="00D4085F"/>
    <w:rsid w:val="00D40A01"/>
    <w:rsid w:val="00D46372"/>
    <w:rsid w:val="00D46988"/>
    <w:rsid w:val="00D51B4B"/>
    <w:rsid w:val="00D575D9"/>
    <w:rsid w:val="00D5792A"/>
    <w:rsid w:val="00D76E5B"/>
    <w:rsid w:val="00D847E5"/>
    <w:rsid w:val="00D84877"/>
    <w:rsid w:val="00DA3993"/>
    <w:rsid w:val="00DA53BF"/>
    <w:rsid w:val="00DA6A0A"/>
    <w:rsid w:val="00DB4F02"/>
    <w:rsid w:val="00DB593A"/>
    <w:rsid w:val="00DB7124"/>
    <w:rsid w:val="00DC3CDD"/>
    <w:rsid w:val="00DC4553"/>
    <w:rsid w:val="00DD09E5"/>
    <w:rsid w:val="00DD1759"/>
    <w:rsid w:val="00DD6E6B"/>
    <w:rsid w:val="00DD7E58"/>
    <w:rsid w:val="00DE003D"/>
    <w:rsid w:val="00DE4C8B"/>
    <w:rsid w:val="00DE53A0"/>
    <w:rsid w:val="00DF2C79"/>
    <w:rsid w:val="00DF4558"/>
    <w:rsid w:val="00DF53DF"/>
    <w:rsid w:val="00E0455C"/>
    <w:rsid w:val="00E07FF8"/>
    <w:rsid w:val="00E162F7"/>
    <w:rsid w:val="00E256AE"/>
    <w:rsid w:val="00E262BA"/>
    <w:rsid w:val="00E2746F"/>
    <w:rsid w:val="00E27A83"/>
    <w:rsid w:val="00E33A1D"/>
    <w:rsid w:val="00E37430"/>
    <w:rsid w:val="00E60C08"/>
    <w:rsid w:val="00E67A7D"/>
    <w:rsid w:val="00E725E0"/>
    <w:rsid w:val="00E731F2"/>
    <w:rsid w:val="00E75A59"/>
    <w:rsid w:val="00E75C0F"/>
    <w:rsid w:val="00E85567"/>
    <w:rsid w:val="00EA35A4"/>
    <w:rsid w:val="00EA40DA"/>
    <w:rsid w:val="00EA4158"/>
    <w:rsid w:val="00EB0918"/>
    <w:rsid w:val="00EB6FBD"/>
    <w:rsid w:val="00EB7A0C"/>
    <w:rsid w:val="00ED4D27"/>
    <w:rsid w:val="00ED6062"/>
    <w:rsid w:val="00EE168D"/>
    <w:rsid w:val="00EF6962"/>
    <w:rsid w:val="00EF6ED3"/>
    <w:rsid w:val="00F03692"/>
    <w:rsid w:val="00F04127"/>
    <w:rsid w:val="00F06E02"/>
    <w:rsid w:val="00F0789E"/>
    <w:rsid w:val="00F13A06"/>
    <w:rsid w:val="00F174B1"/>
    <w:rsid w:val="00F2108B"/>
    <w:rsid w:val="00F247B6"/>
    <w:rsid w:val="00F25382"/>
    <w:rsid w:val="00F317CA"/>
    <w:rsid w:val="00F35C6A"/>
    <w:rsid w:val="00F61559"/>
    <w:rsid w:val="00F63886"/>
    <w:rsid w:val="00F6601B"/>
    <w:rsid w:val="00F70242"/>
    <w:rsid w:val="00F70533"/>
    <w:rsid w:val="00F824AA"/>
    <w:rsid w:val="00F863FE"/>
    <w:rsid w:val="00F926FA"/>
    <w:rsid w:val="00F93ED4"/>
    <w:rsid w:val="00F94FA7"/>
    <w:rsid w:val="00F96C17"/>
    <w:rsid w:val="00FA33FE"/>
    <w:rsid w:val="00FA4249"/>
    <w:rsid w:val="00FA44D5"/>
    <w:rsid w:val="00FB153C"/>
    <w:rsid w:val="00FB45A7"/>
    <w:rsid w:val="00FB6E89"/>
    <w:rsid w:val="00FC257C"/>
    <w:rsid w:val="00FC51C0"/>
    <w:rsid w:val="00FC552B"/>
    <w:rsid w:val="00FC6F55"/>
    <w:rsid w:val="00FC7819"/>
    <w:rsid w:val="00FD39C9"/>
    <w:rsid w:val="00FF20C1"/>
    <w:rsid w:val="00FF7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2A8088-F877-4D02-816F-14F199E37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1A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B69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B6975"/>
  </w:style>
  <w:style w:type="paragraph" w:styleId="a6">
    <w:name w:val="footer"/>
    <w:basedOn w:val="a"/>
    <w:link w:val="a7"/>
    <w:uiPriority w:val="99"/>
    <w:unhideWhenUsed/>
    <w:rsid w:val="001B69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B6975"/>
  </w:style>
  <w:style w:type="paragraph" w:styleId="a8">
    <w:name w:val="Balloon Text"/>
    <w:basedOn w:val="a"/>
    <w:link w:val="a9"/>
    <w:uiPriority w:val="99"/>
    <w:semiHidden/>
    <w:unhideWhenUsed/>
    <w:rsid w:val="004F5D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5DCE"/>
    <w:rPr>
      <w:rFonts w:ascii="Tahoma" w:hAnsi="Tahoma" w:cs="Tahoma"/>
      <w:sz w:val="16"/>
      <w:szCs w:val="16"/>
    </w:rPr>
  </w:style>
  <w:style w:type="paragraph" w:customStyle="1" w:styleId="PreformattedText">
    <w:name w:val="Preformatted Text"/>
    <w:basedOn w:val="a"/>
    <w:rsid w:val="004F5DCE"/>
    <w:pPr>
      <w:widowControl w:val="0"/>
      <w:suppressAutoHyphens/>
      <w:spacing w:after="0" w:line="240" w:lineRule="auto"/>
    </w:pPr>
    <w:rPr>
      <w:rFonts w:ascii="Liberation Mono" w:eastAsia="Calibri" w:hAnsi="Liberation Mono" w:cs="Liberation Mono"/>
      <w:sz w:val="20"/>
      <w:szCs w:val="20"/>
      <w:lang w:val="en-US" w:eastAsia="zh-CN" w:bidi="hi-IN"/>
    </w:rPr>
  </w:style>
  <w:style w:type="paragraph" w:styleId="aa">
    <w:name w:val="List Paragraph"/>
    <w:basedOn w:val="a"/>
    <w:uiPriority w:val="34"/>
    <w:qFormat/>
    <w:rsid w:val="004143F9"/>
    <w:pPr>
      <w:ind w:left="720"/>
      <w:contextualSpacing/>
    </w:pPr>
  </w:style>
  <w:style w:type="paragraph" w:styleId="ab">
    <w:name w:val="No Spacing"/>
    <w:uiPriority w:val="1"/>
    <w:qFormat/>
    <w:rsid w:val="00142EF7"/>
    <w:pPr>
      <w:spacing w:after="0" w:line="240" w:lineRule="auto"/>
    </w:pPr>
  </w:style>
  <w:style w:type="character" w:styleId="ac">
    <w:name w:val="Hyperlink"/>
    <w:basedOn w:val="a0"/>
    <w:uiPriority w:val="99"/>
    <w:unhideWhenUsed/>
    <w:rsid w:val="00D575D9"/>
    <w:rPr>
      <w:color w:val="0000FF" w:themeColor="hyperlink"/>
      <w:u w:val="single"/>
    </w:rPr>
  </w:style>
  <w:style w:type="paragraph" w:styleId="ad">
    <w:name w:val="Normal (Web)"/>
    <w:basedOn w:val="a"/>
    <w:uiPriority w:val="99"/>
    <w:unhideWhenUsed/>
    <w:rsid w:val="00C270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3"/>
    <w:uiPriority w:val="59"/>
    <w:rsid w:val="004163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4163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3"/>
    <w:uiPriority w:val="59"/>
    <w:rsid w:val="00972D7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3"/>
    <w:uiPriority w:val="59"/>
    <w:rsid w:val="00FC6F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1"/>
    <w:next w:val="a3"/>
    <w:uiPriority w:val="59"/>
    <w:rsid w:val="004D24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basedOn w:val="a1"/>
    <w:next w:val="a3"/>
    <w:uiPriority w:val="59"/>
    <w:rsid w:val="004D24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">
    <w:name w:val="Сетка таблицы7"/>
    <w:basedOn w:val="a1"/>
    <w:next w:val="a3"/>
    <w:uiPriority w:val="59"/>
    <w:rsid w:val="004D24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">
    <w:name w:val="Сетка таблицы8"/>
    <w:basedOn w:val="a1"/>
    <w:next w:val="a3"/>
    <w:uiPriority w:val="59"/>
    <w:rsid w:val="00DF2C7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">
    <w:name w:val="Сетка таблицы9"/>
    <w:basedOn w:val="a1"/>
    <w:next w:val="a3"/>
    <w:uiPriority w:val="59"/>
    <w:rsid w:val="00DF2C7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10"/>
    <w:basedOn w:val="a1"/>
    <w:next w:val="a3"/>
    <w:uiPriority w:val="59"/>
    <w:rsid w:val="00DF2C7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1"/>
    <w:basedOn w:val="a1"/>
    <w:next w:val="a3"/>
    <w:uiPriority w:val="59"/>
    <w:rsid w:val="0097524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2"/>
    <w:basedOn w:val="a1"/>
    <w:next w:val="a3"/>
    <w:uiPriority w:val="59"/>
    <w:rsid w:val="0097524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Strong"/>
    <w:basedOn w:val="a0"/>
    <w:uiPriority w:val="22"/>
    <w:qFormat/>
    <w:rsid w:val="00CB50AA"/>
    <w:rPr>
      <w:b/>
      <w:bCs/>
    </w:rPr>
  </w:style>
  <w:style w:type="table" w:customStyle="1" w:styleId="13">
    <w:name w:val="Сетка таблицы13"/>
    <w:basedOn w:val="a1"/>
    <w:next w:val="a3"/>
    <w:uiPriority w:val="59"/>
    <w:rsid w:val="00D40A0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">
    <w:name w:val="Сетка таблицы14"/>
    <w:basedOn w:val="a1"/>
    <w:next w:val="a3"/>
    <w:uiPriority w:val="59"/>
    <w:rsid w:val="000210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">
    <w:name w:val="Сетка таблицы15"/>
    <w:basedOn w:val="a1"/>
    <w:next w:val="a3"/>
    <w:uiPriority w:val="59"/>
    <w:rsid w:val="008758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">
    <w:name w:val="Сетка таблицы16"/>
    <w:basedOn w:val="a1"/>
    <w:next w:val="a3"/>
    <w:uiPriority w:val="59"/>
    <w:rsid w:val="008758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spacing0">
    <w:name w:val="msonospacing"/>
    <w:basedOn w:val="a"/>
    <w:rsid w:val="00DC3C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7">
    <w:name w:val="Сетка таблицы17"/>
    <w:basedOn w:val="a1"/>
    <w:next w:val="a3"/>
    <w:uiPriority w:val="59"/>
    <w:rsid w:val="00DC3C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Сетка таблицы18"/>
    <w:basedOn w:val="a1"/>
    <w:next w:val="a3"/>
    <w:uiPriority w:val="59"/>
    <w:rsid w:val="00AC33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">
    <w:name w:val="Сетка таблицы19"/>
    <w:basedOn w:val="a1"/>
    <w:next w:val="a3"/>
    <w:uiPriority w:val="59"/>
    <w:rsid w:val="00AB05F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">
    <w:name w:val="Сетка таблицы20"/>
    <w:basedOn w:val="a1"/>
    <w:next w:val="a3"/>
    <w:uiPriority w:val="59"/>
    <w:rsid w:val="00AB05F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0"/>
    <w:basedOn w:val="a1"/>
    <w:next w:val="a3"/>
    <w:uiPriority w:val="59"/>
    <w:rsid w:val="004B52DA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0">
    <w:name w:val="c0"/>
    <w:basedOn w:val="a"/>
    <w:rsid w:val="00DE00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DE003D"/>
  </w:style>
  <w:style w:type="paragraph" w:customStyle="1" w:styleId="H4">
    <w:name w:val="H4"/>
    <w:basedOn w:val="a"/>
    <w:next w:val="a"/>
    <w:rsid w:val="00D4085F"/>
    <w:pPr>
      <w:keepNext/>
      <w:spacing w:before="100" w:after="100" w:line="240" w:lineRule="auto"/>
      <w:outlineLvl w:val="4"/>
    </w:pPr>
    <w:rPr>
      <w:rFonts w:ascii="Times New Roman" w:eastAsia="Times New Roman" w:hAnsi="Times New Roman" w:cs="Times New Roman"/>
      <w:b/>
      <w:snapToGrid w:val="0"/>
      <w:sz w:val="24"/>
      <w:szCs w:val="20"/>
      <w:lang w:eastAsia="ru-RU"/>
    </w:rPr>
  </w:style>
  <w:style w:type="table" w:customStyle="1" w:styleId="21">
    <w:name w:val="Сетка таблицы21"/>
    <w:basedOn w:val="a1"/>
    <w:next w:val="a3"/>
    <w:uiPriority w:val="59"/>
    <w:rsid w:val="008D11D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lockblock-3c">
    <w:name w:val="block__block-3c"/>
    <w:basedOn w:val="a"/>
    <w:rsid w:val="00EB6F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22">
    <w:name w:val="Сетка таблицы22"/>
    <w:basedOn w:val="a1"/>
    <w:next w:val="a3"/>
    <w:uiPriority w:val="59"/>
    <w:rsid w:val="00BE21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3"/>
    <w:basedOn w:val="a1"/>
    <w:next w:val="a3"/>
    <w:uiPriority w:val="59"/>
    <w:rsid w:val="00BE21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">
    <w:name w:val="Сетка таблицы24"/>
    <w:basedOn w:val="a1"/>
    <w:next w:val="a3"/>
    <w:uiPriority w:val="59"/>
    <w:rsid w:val="000C4B6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5"/>
    <w:basedOn w:val="a1"/>
    <w:next w:val="a3"/>
    <w:uiPriority w:val="59"/>
    <w:rsid w:val="000C4B6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09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4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1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0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B49D11-65B7-4D22-A8BB-D77E249E1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805</Words>
  <Characters>4591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KGZN</Company>
  <LinksUpToDate>false</LinksUpToDate>
  <CharactersWithSpaces>5386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Никифоров Е. А.</dc:creator>
  <cp:lastModifiedBy>User</cp:lastModifiedBy>
  <cp:revision>4</cp:revision>
  <cp:lastPrinted>2023-02-07T12:48:00Z</cp:lastPrinted>
  <dcterms:created xsi:type="dcterms:W3CDTF">2025-02-06T06:07:00Z</dcterms:created>
  <dcterms:modified xsi:type="dcterms:W3CDTF">2025-02-06T06:07:00Z</dcterms:modified>
</cp:coreProperties>
</file>